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48" w:rsidRDefault="00E90D48" w:rsidP="00E90D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REPUBLIKA HRVATSKA</w:t>
      </w:r>
    </w:p>
    <w:p w:rsidR="00E90D48" w:rsidRDefault="00E90D48" w:rsidP="00E90D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OSNOVNA ŠKOLA</w:t>
      </w:r>
    </w:p>
    <w:p w:rsidR="00E90D48" w:rsidRDefault="00E90D48" w:rsidP="00E90D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VLADIMIR NAZOR TOPUSKO</w:t>
      </w:r>
    </w:p>
    <w:p w:rsidR="00E90D48" w:rsidRDefault="00E90D48" w:rsidP="00E90D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Školska 12, </w:t>
      </w:r>
      <w:proofErr w:type="spellStart"/>
      <w:r>
        <w:rPr>
          <w:rFonts w:ascii="Arial" w:hAnsi="Arial" w:cs="Arial"/>
          <w:sz w:val="18"/>
          <w:szCs w:val="18"/>
        </w:rPr>
        <w:t>Topusko</w:t>
      </w:r>
      <w:proofErr w:type="spellEnd"/>
    </w:p>
    <w:p w:rsidR="00E90D48" w:rsidRDefault="00E90D48" w:rsidP="00E90D4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90D48" w:rsidRDefault="00E90D48" w:rsidP="00E90D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400-01/20-01/01</w:t>
      </w:r>
    </w:p>
    <w:p w:rsidR="00E90D48" w:rsidRDefault="00E90D48" w:rsidP="00E90D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 2176-44-20-01</w:t>
      </w:r>
    </w:p>
    <w:p w:rsidR="00E90D48" w:rsidRDefault="00E90D48" w:rsidP="00E90D4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90D48" w:rsidRDefault="003F370F" w:rsidP="00E90D48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Topusko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C10E2E">
        <w:rPr>
          <w:rFonts w:ascii="Arial" w:hAnsi="Arial" w:cs="Arial"/>
          <w:sz w:val="18"/>
          <w:szCs w:val="18"/>
        </w:rPr>
        <w:t>22.12.2021.</w:t>
      </w:r>
      <w:r w:rsidR="00E90D48">
        <w:rPr>
          <w:rFonts w:ascii="Arial" w:hAnsi="Arial" w:cs="Arial"/>
          <w:sz w:val="18"/>
          <w:szCs w:val="18"/>
        </w:rPr>
        <w:t>g.</w:t>
      </w:r>
    </w:p>
    <w:p w:rsidR="00E90D48" w:rsidRDefault="00E90D48" w:rsidP="00E90D4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16E6E" w:rsidRPr="00616E6E" w:rsidRDefault="00616E6E" w:rsidP="0061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E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(«Narodne novine», broj 120/16), članka 3. Pravilnika o planu nabave, registru ugovora, prethodnom savjetovanju i analizi tržišta u javnoj nabavi («Narodne novine», broj 101/17) i čl. 58. Statuta Osnovne škole Vladimir Nazor </w:t>
      </w:r>
      <w:proofErr w:type="spellStart"/>
      <w:r w:rsidRPr="00616E6E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616E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Školski odbor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 dana 22.  prosinca 2021</w:t>
      </w:r>
      <w:r w:rsidRPr="00616E6E">
        <w:rPr>
          <w:rFonts w:ascii="Times New Roman" w:eastAsia="Times New Roman" w:hAnsi="Times New Roman" w:cs="Times New Roman"/>
          <w:sz w:val="24"/>
          <w:szCs w:val="24"/>
          <w:lang w:eastAsia="hr-HR"/>
        </w:rPr>
        <w:t>. donosi</w:t>
      </w:r>
    </w:p>
    <w:p w:rsidR="00616E6E" w:rsidRPr="00616E6E" w:rsidRDefault="00616E6E" w:rsidP="0061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6E6E" w:rsidRPr="00616E6E" w:rsidRDefault="00616E6E" w:rsidP="00616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6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Plan nabave Osnovne škole Vladimir Nazor </w:t>
      </w:r>
      <w:proofErr w:type="spellStart"/>
      <w:r w:rsidRPr="00616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616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20</w:t>
      </w:r>
      <w:r w:rsidR="00B87D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</w:t>
      </w:r>
      <w:r w:rsidRPr="00616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E90D48" w:rsidRDefault="00E90D48" w:rsidP="00E90D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nabave može se mijenjati i dopunjavati na isti način na koji je i donesen.</w:t>
      </w:r>
    </w:p>
    <w:p w:rsidR="00E90D48" w:rsidRDefault="00E90D48" w:rsidP="00E90D4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90D48" w:rsidRPr="008D679F" w:rsidRDefault="00E90D48" w:rsidP="00E90D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53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"/>
        <w:gridCol w:w="1111"/>
        <w:gridCol w:w="1098"/>
        <w:gridCol w:w="1434"/>
        <w:gridCol w:w="1243"/>
        <w:gridCol w:w="1352"/>
        <w:gridCol w:w="941"/>
        <w:gridCol w:w="979"/>
      </w:tblGrid>
      <w:tr w:rsidR="00FF1F03" w:rsidRPr="006A0957" w:rsidTr="00FF1F03">
        <w:trPr>
          <w:trHeight w:val="145"/>
        </w:trPr>
        <w:tc>
          <w:tcPr>
            <w:tcW w:w="499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proofErr w:type="spellStart"/>
            <w:r w:rsidRPr="00B9775D">
              <w:rPr>
                <w:sz w:val="16"/>
                <w:szCs w:val="16"/>
              </w:rPr>
              <w:t>Evidenc</w:t>
            </w:r>
            <w:proofErr w:type="spellEnd"/>
            <w:r w:rsidRPr="00B9775D">
              <w:rPr>
                <w:sz w:val="16"/>
                <w:szCs w:val="16"/>
              </w:rPr>
              <w:t>. Broj nabave</w:t>
            </w:r>
          </w:p>
        </w:tc>
        <w:tc>
          <w:tcPr>
            <w:tcW w:w="613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>Predmet nabave</w:t>
            </w:r>
          </w:p>
        </w:tc>
        <w:tc>
          <w:tcPr>
            <w:tcW w:w="606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791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>Procijenjena vrijednost nabave (vrijednost bez PDV-a)</w:t>
            </w:r>
          </w:p>
        </w:tc>
        <w:tc>
          <w:tcPr>
            <w:tcW w:w="686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>Vrsta postupka javne nabave</w:t>
            </w:r>
          </w:p>
        </w:tc>
        <w:tc>
          <w:tcPr>
            <w:tcW w:w="746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>Navod sklapa li se ugovor ili okvirni sporazum</w:t>
            </w:r>
          </w:p>
        </w:tc>
        <w:tc>
          <w:tcPr>
            <w:tcW w:w="519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>Navod planira li se predmet podijeliti na grupe</w:t>
            </w:r>
          </w:p>
        </w:tc>
        <w:tc>
          <w:tcPr>
            <w:tcW w:w="540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>Planirani početak postupka</w:t>
            </w:r>
          </w:p>
        </w:tc>
      </w:tr>
      <w:tr w:rsidR="00FF1F03" w:rsidRPr="006A0957" w:rsidTr="00FF1F03">
        <w:trPr>
          <w:trHeight w:val="245"/>
        </w:trPr>
        <w:tc>
          <w:tcPr>
            <w:tcW w:w="499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>1/21</w:t>
            </w:r>
          </w:p>
        </w:tc>
        <w:tc>
          <w:tcPr>
            <w:tcW w:w="613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 xml:space="preserve">Nabava udžbenika, radnih bilježnica </w:t>
            </w:r>
          </w:p>
        </w:tc>
        <w:tc>
          <w:tcPr>
            <w:tcW w:w="606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>22112000-8</w:t>
            </w:r>
          </w:p>
        </w:tc>
        <w:tc>
          <w:tcPr>
            <w:tcW w:w="791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>95.000,00</w:t>
            </w:r>
          </w:p>
        </w:tc>
        <w:tc>
          <w:tcPr>
            <w:tcW w:w="686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 xml:space="preserve">Jednostavna nabava </w:t>
            </w:r>
          </w:p>
        </w:tc>
        <w:tc>
          <w:tcPr>
            <w:tcW w:w="746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 xml:space="preserve">Narudžbenica </w:t>
            </w:r>
          </w:p>
        </w:tc>
        <w:tc>
          <w:tcPr>
            <w:tcW w:w="519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>NE</w:t>
            </w:r>
          </w:p>
        </w:tc>
        <w:tc>
          <w:tcPr>
            <w:tcW w:w="540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 xml:space="preserve">Kroz godinu </w:t>
            </w:r>
          </w:p>
        </w:tc>
      </w:tr>
      <w:tr w:rsidR="00FF1F03" w:rsidRPr="006A0957" w:rsidTr="00FF1F03">
        <w:trPr>
          <w:trHeight w:val="260"/>
        </w:trPr>
        <w:tc>
          <w:tcPr>
            <w:tcW w:w="499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 xml:space="preserve">2/21 </w:t>
            </w:r>
          </w:p>
        </w:tc>
        <w:tc>
          <w:tcPr>
            <w:tcW w:w="613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>Nabava grijanja –</w:t>
            </w:r>
          </w:p>
        </w:tc>
        <w:tc>
          <w:tcPr>
            <w:tcW w:w="606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>09300000-2</w:t>
            </w:r>
          </w:p>
        </w:tc>
        <w:tc>
          <w:tcPr>
            <w:tcW w:w="791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 xml:space="preserve">56.000,00 </w:t>
            </w:r>
          </w:p>
        </w:tc>
        <w:tc>
          <w:tcPr>
            <w:tcW w:w="686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 xml:space="preserve">Jednostavna nabava   </w:t>
            </w:r>
          </w:p>
        </w:tc>
        <w:tc>
          <w:tcPr>
            <w:tcW w:w="746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>Ugovor</w:t>
            </w:r>
          </w:p>
        </w:tc>
        <w:tc>
          <w:tcPr>
            <w:tcW w:w="519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>NE</w:t>
            </w:r>
          </w:p>
        </w:tc>
        <w:tc>
          <w:tcPr>
            <w:tcW w:w="540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>Kroz godinu</w:t>
            </w:r>
          </w:p>
        </w:tc>
      </w:tr>
      <w:tr w:rsidR="00B9775D" w:rsidRPr="006A0957" w:rsidTr="00FF1F03">
        <w:trPr>
          <w:trHeight w:val="260"/>
        </w:trPr>
        <w:tc>
          <w:tcPr>
            <w:tcW w:w="499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03/2022</w:t>
            </w:r>
          </w:p>
        </w:tc>
        <w:tc>
          <w:tcPr>
            <w:tcW w:w="613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– električne energije</w:t>
            </w:r>
          </w:p>
        </w:tc>
        <w:tc>
          <w:tcPr>
            <w:tcW w:w="606" w:type="pct"/>
          </w:tcPr>
          <w:p w:rsidR="00B9775D" w:rsidRPr="00FF1F03" w:rsidRDefault="00B9775D" w:rsidP="00B9775D">
            <w:pPr>
              <w:rPr>
                <w:sz w:val="16"/>
                <w:szCs w:val="16"/>
              </w:rPr>
            </w:pPr>
            <w:r w:rsidRPr="00FF1F03">
              <w:rPr>
                <w:color w:val="000000"/>
                <w:sz w:val="16"/>
                <w:szCs w:val="16"/>
              </w:rPr>
              <w:t>64200000-8</w:t>
            </w:r>
          </w:p>
        </w:tc>
        <w:tc>
          <w:tcPr>
            <w:tcW w:w="791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35.000,00</w:t>
            </w:r>
          </w:p>
        </w:tc>
        <w:tc>
          <w:tcPr>
            <w:tcW w:w="686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 w:rsidRPr="00B9775D">
              <w:rPr>
                <w:sz w:val="16"/>
                <w:szCs w:val="16"/>
              </w:rPr>
              <w:t xml:space="preserve">Jednostavna nabava   </w:t>
            </w:r>
          </w:p>
        </w:tc>
        <w:tc>
          <w:tcPr>
            <w:tcW w:w="746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Ugovor </w:t>
            </w:r>
          </w:p>
        </w:tc>
        <w:tc>
          <w:tcPr>
            <w:tcW w:w="519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</w:p>
        </w:tc>
        <w:tc>
          <w:tcPr>
            <w:tcW w:w="540" w:type="pct"/>
          </w:tcPr>
          <w:p w:rsidR="00B9775D" w:rsidRPr="00B9775D" w:rsidRDefault="00B9775D" w:rsidP="00B97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Kroz godinu </w:t>
            </w:r>
          </w:p>
        </w:tc>
      </w:tr>
    </w:tbl>
    <w:p w:rsidR="00E90D48" w:rsidRDefault="00E90D48" w:rsidP="00E90D48"/>
    <w:p w:rsidR="00E90D48" w:rsidRDefault="00E90D48" w:rsidP="00E90D4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 w:rsidRPr="008D679F"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U iznosima procijenjene vrijednosti ovog plana nije uključen porez na dodanu vrijednost (PDV).</w:t>
      </w:r>
    </w:p>
    <w:p w:rsidR="00E90D48" w:rsidRPr="008D679F" w:rsidRDefault="00E90D48" w:rsidP="00E90D4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</w:p>
    <w:p w:rsidR="00E90D48" w:rsidRPr="008D679F" w:rsidRDefault="00E90D48" w:rsidP="00E90D4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 w:rsidRPr="008D679F"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Školski odbor daje suglasnost ravnateljici da na temelju Plana nabave sklapa ugovore, izdaje narudžbenice i pokreće postupak jednostavne nabave.</w:t>
      </w:r>
    </w:p>
    <w:p w:rsidR="00E90D48" w:rsidRPr="008D679F" w:rsidRDefault="00E90D48" w:rsidP="00E90D4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</w:p>
    <w:p w:rsidR="00E90D48" w:rsidRPr="00FF1F03" w:rsidRDefault="00B87DBD" w:rsidP="00FF1F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7D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nabave Osnovne škole Vladimir Nazor </w:t>
      </w:r>
      <w:proofErr w:type="spellStart"/>
      <w:r w:rsidRPr="00B87DBD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B87D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za 202</w:t>
      </w:r>
      <w:r w:rsidR="00B9775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87DB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 na snagu danom donošenja i objavit će se sukladno članku 4. Pravilnika o planu nabave, registru ugovora, prethodnom savjetovanju i analizi tržišta u javnoj nabavi («Narodne novine», broj 101/17) u Elektroničkom oglasniku javne nabave Republike Hrvatske.</w:t>
      </w:r>
      <w:bookmarkStart w:id="0" w:name="_GoBack"/>
      <w:bookmarkEnd w:id="0"/>
    </w:p>
    <w:p w:rsidR="00E90D48" w:rsidRDefault="00E90D48" w:rsidP="00E90D48">
      <w:r>
        <w:t>Predsjednica Školskog odbora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E90D48" w:rsidRDefault="00E90D48" w:rsidP="00E90D48">
      <w:r>
        <w:t>Marijana Grgić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Jana Markulin, </w:t>
      </w:r>
      <w:proofErr w:type="spellStart"/>
      <w:r>
        <w:t>dipl.uč</w:t>
      </w:r>
      <w:proofErr w:type="spellEnd"/>
      <w:r>
        <w:t>.</w:t>
      </w:r>
    </w:p>
    <w:p w:rsidR="00F75C9F" w:rsidRDefault="00F75C9F"/>
    <w:sectPr w:rsidR="00F7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4B15"/>
    <w:multiLevelType w:val="hybridMultilevel"/>
    <w:tmpl w:val="3B9C4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64"/>
    <w:rsid w:val="003C3E64"/>
    <w:rsid w:val="003F370F"/>
    <w:rsid w:val="00616E6E"/>
    <w:rsid w:val="00B87DBD"/>
    <w:rsid w:val="00B9775D"/>
    <w:rsid w:val="00C10E2E"/>
    <w:rsid w:val="00E90D48"/>
    <w:rsid w:val="00F75C9F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26B2"/>
  <w15:chartTrackingRefBased/>
  <w15:docId w15:val="{EF7F83AF-CE9B-41D8-BCB4-30A1D5F1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48"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2021-12-16T11:56:00Z</dcterms:created>
  <dcterms:modified xsi:type="dcterms:W3CDTF">2021-12-17T09:17:00Z</dcterms:modified>
</cp:coreProperties>
</file>